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ABB3C" w14:textId="655DA320" w:rsidR="00104A1B" w:rsidRDefault="002E5D6D" w:rsidP="007F0672">
      <w:pPr>
        <w:pStyle w:val="Heading1"/>
      </w:pPr>
      <w:r>
        <w:t>STEP FORWARD: FIGHT STIGMA</w:t>
      </w:r>
      <w:r w:rsidR="00D97FCB">
        <w:t xml:space="preserve"> - MEDIA RELEASE</w:t>
      </w:r>
    </w:p>
    <w:p w14:paraId="19216745" w14:textId="75F6B97A" w:rsidR="00D97FCB" w:rsidRDefault="00D97FCB" w:rsidP="00D97FCB">
      <w:r>
        <w:t>16 November 2023 – News Publications</w:t>
      </w:r>
    </w:p>
    <w:p w14:paraId="56C82741" w14:textId="77777777" w:rsidR="00D97FCB" w:rsidRPr="00D97FCB" w:rsidRDefault="00D97FCB" w:rsidP="00D97FCB"/>
    <w:p w14:paraId="036E408F" w14:textId="695F33A9" w:rsidR="002E5D6D" w:rsidRDefault="002E5D6D" w:rsidP="007F0672">
      <w:pPr>
        <w:pStyle w:val="Heading2"/>
      </w:pPr>
      <w:r>
        <w:t>Chronic Health Conditions are Common; Why Is There One We Can’t Accept?</w:t>
      </w:r>
    </w:p>
    <w:p w14:paraId="1A14230A" w14:textId="1AF68D59" w:rsidR="002E5D6D" w:rsidRDefault="002E5D6D" w:rsidP="00D97FCB">
      <w:r>
        <w:t>WAAC have recently launched a new health campaign, ‘Step Forward: Fight Stigma’, with the aim of improving health outcomes for people living with HIV.</w:t>
      </w:r>
    </w:p>
    <w:p w14:paraId="6585CD41" w14:textId="59201FE3" w:rsidR="002E5D6D" w:rsidRDefault="002E5D6D" w:rsidP="00D97FCB"/>
    <w:p w14:paraId="4074292C" w14:textId="5C446523" w:rsidR="002E5D6D" w:rsidRDefault="002E5D6D" w:rsidP="00D97FCB">
      <w:r>
        <w:t>The Perth-based non-profit organisation is leading the campaign in the hopes of changing the perception regarding HIV to no longer be seen as a l</w:t>
      </w:r>
      <w:r>
        <w:t>ife-threatening disease</w:t>
      </w:r>
      <w:r>
        <w:t>, and instead seen as a chronic health condition – an ongoing condition that requires medical attention.</w:t>
      </w:r>
    </w:p>
    <w:p w14:paraId="2DBDB3B3" w14:textId="3A4542D5" w:rsidR="002E5D6D" w:rsidRDefault="002E5D6D" w:rsidP="00D97FCB"/>
    <w:p w14:paraId="0E21B8DB" w14:textId="15358763" w:rsidR="002E5D6D" w:rsidRDefault="002E5D6D" w:rsidP="00D97FCB">
      <w:r>
        <w:t xml:space="preserve">Stigma and discrimination surrounding HIV have been identified as major barriers when it comes to accessing health services for HIV and STI treatment, which leads to a lower quality of life and potentially more serious complications with the virus. </w:t>
      </w:r>
    </w:p>
    <w:p w14:paraId="4FADCE4E" w14:textId="384BEE63" w:rsidR="002E5D6D" w:rsidRDefault="002E5D6D" w:rsidP="00D97FCB"/>
    <w:p w14:paraId="3329E856" w14:textId="77777777" w:rsidR="002E5D6D" w:rsidRDefault="002E5D6D" w:rsidP="00D97FCB">
      <w:r>
        <w:t>The campaign consists of bringing together several people each living with their own chronic health condition and having each take a step forward in response to a question about their experiences, including questions such as:</w:t>
      </w:r>
    </w:p>
    <w:p w14:paraId="691F94FF" w14:textId="77777777" w:rsidR="002E5D6D" w:rsidRDefault="002E5D6D" w:rsidP="002E5D6D">
      <w:pPr>
        <w:pStyle w:val="ListParagraph"/>
        <w:numPr>
          <w:ilvl w:val="0"/>
          <w:numId w:val="21"/>
        </w:numPr>
      </w:pPr>
      <w:r>
        <w:t>“</w:t>
      </w:r>
      <w:proofErr w:type="gramStart"/>
      <w:r>
        <w:t>my</w:t>
      </w:r>
      <w:proofErr w:type="gramEnd"/>
      <w:r>
        <w:t xml:space="preserve"> chronic health condition impacts my daily functioning”</w:t>
      </w:r>
    </w:p>
    <w:p w14:paraId="6FC659B3" w14:textId="584514BA" w:rsidR="002E5D6D" w:rsidRDefault="002E5D6D" w:rsidP="002E5D6D">
      <w:pPr>
        <w:pStyle w:val="ListParagraph"/>
        <w:numPr>
          <w:ilvl w:val="0"/>
          <w:numId w:val="21"/>
        </w:numPr>
      </w:pPr>
      <w:r>
        <w:t>“I am afraid to tell others about my condition”</w:t>
      </w:r>
    </w:p>
    <w:p w14:paraId="32C190E0" w14:textId="369ADD23" w:rsidR="002E5D6D" w:rsidRDefault="002E5D6D" w:rsidP="002E5D6D">
      <w:pPr>
        <w:pStyle w:val="ListParagraph"/>
        <w:numPr>
          <w:ilvl w:val="0"/>
          <w:numId w:val="21"/>
        </w:numPr>
      </w:pPr>
      <w:r>
        <w:t>“</w:t>
      </w:r>
      <w:proofErr w:type="gramStart"/>
      <w:r>
        <w:t>people</w:t>
      </w:r>
      <w:proofErr w:type="gramEnd"/>
      <w:r>
        <w:t xml:space="preserve"> still believe outdated and wrong information about my condition”, and</w:t>
      </w:r>
    </w:p>
    <w:p w14:paraId="6E226958" w14:textId="211C20DA" w:rsidR="002E5D6D" w:rsidRDefault="002E5D6D" w:rsidP="007F0672">
      <w:pPr>
        <w:pStyle w:val="ListParagraph"/>
        <w:numPr>
          <w:ilvl w:val="0"/>
          <w:numId w:val="21"/>
        </w:numPr>
      </w:pPr>
      <w:r>
        <w:t>“</w:t>
      </w:r>
      <w:proofErr w:type="gramStart"/>
      <w:r>
        <w:t>even</w:t>
      </w:r>
      <w:proofErr w:type="gramEnd"/>
      <w:r>
        <w:t xml:space="preserve"> when treated, my chronic health condition may be the cause of my death”</w:t>
      </w:r>
    </w:p>
    <w:p w14:paraId="2569F730" w14:textId="2A17A0A3" w:rsidR="002E5D6D" w:rsidRDefault="002E5D6D" w:rsidP="00D97FCB"/>
    <w:p w14:paraId="677A6075" w14:textId="167A32CF" w:rsidR="002E5D6D" w:rsidRPr="007F0672" w:rsidRDefault="002E5D6D" w:rsidP="00D97FCB">
      <w:pPr>
        <w:rPr>
          <w:b/>
          <w:bCs/>
          <w:i/>
          <w:iCs/>
        </w:rPr>
      </w:pPr>
      <w:r>
        <w:t xml:space="preserve">Dr Fergus McCabe, local GP, said in an interview for the campaign, </w:t>
      </w:r>
      <w:r w:rsidRPr="007F0672">
        <w:rPr>
          <w:b/>
          <w:bCs/>
          <w:i/>
          <w:iCs/>
        </w:rPr>
        <w:t>“The physical health impacts of living with HIV are more hidden than other chronic health conditions. We look out for them, treat them, and it is more of a preventative medicine.</w:t>
      </w:r>
    </w:p>
    <w:p w14:paraId="68FBDFE7" w14:textId="21C97D4F" w:rsidR="002E5D6D" w:rsidRPr="007F0672" w:rsidRDefault="002E5D6D" w:rsidP="00D97FCB">
      <w:pPr>
        <w:rPr>
          <w:b/>
          <w:bCs/>
          <w:i/>
          <w:iCs/>
        </w:rPr>
      </w:pPr>
    </w:p>
    <w:p w14:paraId="49D8F1C0" w14:textId="5032D4B1" w:rsidR="002E5D6D" w:rsidRPr="007F0672" w:rsidRDefault="002E5D6D" w:rsidP="00D97FCB">
      <w:pPr>
        <w:rPr>
          <w:b/>
          <w:bCs/>
          <w:i/>
          <w:iCs/>
        </w:rPr>
      </w:pPr>
      <w:r w:rsidRPr="007F0672">
        <w:rPr>
          <w:b/>
          <w:bCs/>
          <w:i/>
          <w:iCs/>
        </w:rPr>
        <w:t>We can’t beat stigma in isolation, we need to move our entire society towards accepting people for who they are, not just HIV”</w:t>
      </w:r>
    </w:p>
    <w:p w14:paraId="1B072AC5" w14:textId="56D708C1" w:rsidR="002E5D6D" w:rsidRDefault="002E5D6D" w:rsidP="00D97FCB"/>
    <w:p w14:paraId="7CEC31DD" w14:textId="77777777" w:rsidR="002E5D6D" w:rsidRPr="007F0672" w:rsidRDefault="002E5D6D" w:rsidP="00D97FCB">
      <w:pPr>
        <w:rPr>
          <w:b/>
          <w:bCs/>
          <w:i/>
          <w:iCs/>
        </w:rPr>
      </w:pPr>
      <w:r>
        <w:t xml:space="preserve">Rhys Ross, a Peer Educator at WAAC living with HIV, said about his experience living with HIV, </w:t>
      </w:r>
      <w:r w:rsidRPr="007F0672">
        <w:rPr>
          <w:b/>
          <w:bCs/>
          <w:i/>
          <w:iCs/>
        </w:rPr>
        <w:t>“For over 40 years now HIV has been synonymous with contagion and death. That’s longer than what I’ve been alive for, that’s a whole generation.</w:t>
      </w:r>
    </w:p>
    <w:p w14:paraId="2D670948" w14:textId="77777777" w:rsidR="002E5D6D" w:rsidRPr="007F0672" w:rsidRDefault="002E5D6D" w:rsidP="00D97FCB">
      <w:pPr>
        <w:rPr>
          <w:b/>
          <w:bCs/>
          <w:i/>
          <w:iCs/>
        </w:rPr>
      </w:pPr>
    </w:p>
    <w:p w14:paraId="1277C269" w14:textId="219E657C" w:rsidR="002E5D6D" w:rsidRPr="007F0672" w:rsidRDefault="002E5D6D" w:rsidP="00D97FCB">
      <w:pPr>
        <w:rPr>
          <w:b/>
          <w:bCs/>
          <w:i/>
          <w:iCs/>
        </w:rPr>
      </w:pPr>
      <w:r w:rsidRPr="007F0672">
        <w:rPr>
          <w:b/>
          <w:bCs/>
          <w:i/>
          <w:iCs/>
        </w:rPr>
        <w:t>I’ve had a few experiences where doctors sort of look at me and are bewildered, and they’ve got no idea what to say to me, or they give me advice that I know is wrong. There are still so many misconceptions around HIV.”</w:t>
      </w:r>
    </w:p>
    <w:p w14:paraId="2F9605B8" w14:textId="77777777" w:rsidR="002E5D6D" w:rsidRDefault="002E5D6D" w:rsidP="00D97FCB"/>
    <w:p w14:paraId="38E78FFE" w14:textId="0F34EB0A" w:rsidR="007F0672" w:rsidRPr="007F0672" w:rsidRDefault="007F0672" w:rsidP="007F0672">
      <w:pPr>
        <w:rPr>
          <w:lang w:val="en-AU"/>
        </w:rPr>
      </w:pPr>
      <w:r w:rsidRPr="007F0672">
        <w:rPr>
          <w:lang w:val="en-AU"/>
        </w:rPr>
        <w:t xml:space="preserve">HIV weakens the immune system, but advancements in prevention and treatment have transformed its management. U=U highlights that maintaining an undetectable viral load through treatment makes HIV </w:t>
      </w:r>
      <w:proofErr w:type="spellStart"/>
      <w:r w:rsidRPr="007F0672">
        <w:rPr>
          <w:lang w:val="en-AU"/>
        </w:rPr>
        <w:t>untransmittable</w:t>
      </w:r>
      <w:proofErr w:type="spellEnd"/>
      <w:r w:rsidRPr="007F0672">
        <w:rPr>
          <w:lang w:val="en-AU"/>
        </w:rPr>
        <w:t>. PrEP</w:t>
      </w:r>
      <w:r>
        <w:rPr>
          <w:lang w:val="en-AU"/>
        </w:rPr>
        <w:t xml:space="preserve"> (Pre Exposure Prophylaxis) is</w:t>
      </w:r>
      <w:r w:rsidRPr="007F0672">
        <w:rPr>
          <w:lang w:val="en-AU"/>
        </w:rPr>
        <w:t xml:space="preserve"> a daily pill for at-risk individuals</w:t>
      </w:r>
      <w:r>
        <w:rPr>
          <w:lang w:val="en-AU"/>
        </w:rPr>
        <w:t xml:space="preserve"> that </w:t>
      </w:r>
      <w:r w:rsidRPr="007F0672">
        <w:rPr>
          <w:lang w:val="en-AU"/>
        </w:rPr>
        <w:t>significantly lower</w:t>
      </w:r>
      <w:r>
        <w:rPr>
          <w:lang w:val="en-AU"/>
        </w:rPr>
        <w:t>s</w:t>
      </w:r>
      <w:r w:rsidRPr="007F0672">
        <w:rPr>
          <w:lang w:val="en-AU"/>
        </w:rPr>
        <w:t xml:space="preserve"> the risk of HIV transmission. PEP</w:t>
      </w:r>
      <w:r>
        <w:rPr>
          <w:lang w:val="en-AU"/>
        </w:rPr>
        <w:t xml:space="preserve"> (Post Exposure Prophylaxis)</w:t>
      </w:r>
      <w:r w:rsidRPr="007F0672">
        <w:rPr>
          <w:lang w:val="en-AU"/>
        </w:rPr>
        <w:t>, taken within 72 hours of potential exposure, prevents infection. These strategies together form a proactive approach, empowering individuals to control their sexual health and minimise HIV transmission.</w:t>
      </w:r>
    </w:p>
    <w:p w14:paraId="02326BDD" w14:textId="77777777" w:rsidR="002E5D6D" w:rsidRDefault="002E5D6D" w:rsidP="4A0AC5E2"/>
    <w:p w14:paraId="493B3E09" w14:textId="3B992F46" w:rsidR="002E5D6D" w:rsidRDefault="4A0AC5E2" w:rsidP="00D97FCB">
      <w:r w:rsidRPr="4A0AC5E2">
        <w:rPr>
          <w:rFonts w:ascii="Arial" w:eastAsia="Arial" w:hAnsi="Arial" w:cs="Arial"/>
          <w:szCs w:val="22"/>
        </w:rPr>
        <w:t>WAAC provides a wide range of services and support</w:t>
      </w:r>
      <w:r w:rsidR="002E5D6D">
        <w:rPr>
          <w:rFonts w:ascii="Arial" w:eastAsia="Arial" w:hAnsi="Arial" w:cs="Arial"/>
          <w:szCs w:val="22"/>
        </w:rPr>
        <w:t xml:space="preserve"> for testing, treating, and preventing HIV, </w:t>
      </w:r>
      <w:r w:rsidRPr="4A0AC5E2">
        <w:rPr>
          <w:rFonts w:ascii="Arial" w:eastAsia="Arial" w:hAnsi="Arial" w:cs="Arial"/>
          <w:szCs w:val="22"/>
        </w:rPr>
        <w:t>including counselling and support services, a sexual health testing clinic for gay, bi, trans, gender diverse and non-</w:t>
      </w:r>
      <w:r w:rsidRPr="4A0AC5E2">
        <w:rPr>
          <w:rFonts w:ascii="Arial" w:eastAsia="Arial" w:hAnsi="Arial" w:cs="Arial"/>
          <w:szCs w:val="22"/>
        </w:rPr>
        <w:lastRenderedPageBreak/>
        <w:t>binary people, and for men who have sex with men,</w:t>
      </w:r>
      <w:r w:rsidR="002E5D6D">
        <w:rPr>
          <w:rFonts w:ascii="Arial" w:eastAsia="Arial" w:hAnsi="Arial" w:cs="Arial"/>
          <w:szCs w:val="22"/>
        </w:rPr>
        <w:t xml:space="preserve"> </w:t>
      </w:r>
      <w:r w:rsidRPr="4A0AC5E2">
        <w:rPr>
          <w:rFonts w:ascii="Arial" w:eastAsia="Arial" w:hAnsi="Arial" w:cs="Arial"/>
          <w:szCs w:val="22"/>
        </w:rPr>
        <w:t xml:space="preserve">peer mentoring, health promotion and education, harm reduction services, as well as free condoms. </w:t>
      </w:r>
    </w:p>
    <w:p w14:paraId="22660AE1" w14:textId="77777777" w:rsidR="00D97FCB" w:rsidRDefault="00D97FCB" w:rsidP="00D13C66"/>
    <w:p w14:paraId="55E3762D" w14:textId="32F1D861" w:rsidR="00D97FCB" w:rsidRPr="00D97FCB" w:rsidRDefault="00D97FCB" w:rsidP="00D13C66">
      <w:pPr>
        <w:rPr>
          <w:b/>
          <w:bCs/>
        </w:rPr>
      </w:pPr>
      <w:r w:rsidRPr="00D97FCB">
        <w:rPr>
          <w:b/>
          <w:bCs/>
        </w:rPr>
        <w:t>END</w:t>
      </w:r>
      <w:r>
        <w:rPr>
          <w:b/>
          <w:bCs/>
        </w:rPr>
        <w:t>S</w:t>
      </w:r>
    </w:p>
    <w:p w14:paraId="461FCF5A" w14:textId="4D62814B" w:rsidR="00D97FCB" w:rsidRDefault="00D97FCB" w:rsidP="00D13C66"/>
    <w:p w14:paraId="5706ECAB" w14:textId="46868D91" w:rsidR="00D97FCB" w:rsidRPr="00D13C66" w:rsidRDefault="00D97FCB" w:rsidP="00D13C66">
      <w:r w:rsidRPr="00D97FCB">
        <w:rPr>
          <w:b/>
          <w:bCs/>
        </w:rPr>
        <w:t>Media Contact:</w:t>
      </w:r>
      <w:r>
        <w:t xml:space="preserve"> Stewart Wheeler, Advisor – Marketing and Communications, Mob: 0421 377 146</w:t>
      </w:r>
    </w:p>
    <w:sectPr w:rsidR="00D97FCB" w:rsidRPr="00D13C66" w:rsidSect="00104A1B">
      <w:headerReference w:type="default" r:id="rId7"/>
      <w:footerReference w:type="default" r:id="rId8"/>
      <w:pgSz w:w="11906" w:h="16838"/>
      <w:pgMar w:top="1440" w:right="821" w:bottom="1440" w:left="87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2271E" w14:textId="77777777" w:rsidR="008D0BDF" w:rsidRDefault="008D0BDF" w:rsidP="00BB40A3">
      <w:r>
        <w:separator/>
      </w:r>
    </w:p>
  </w:endnote>
  <w:endnote w:type="continuationSeparator" w:id="0">
    <w:p w14:paraId="46852823" w14:textId="77777777" w:rsidR="008D0BDF" w:rsidRDefault="008D0BDF" w:rsidP="00BB40A3">
      <w:r>
        <w:continuationSeparator/>
      </w:r>
    </w:p>
  </w:endnote>
  <w:endnote w:type="continuationNotice" w:id="1">
    <w:p w14:paraId="232E7238" w14:textId="77777777" w:rsidR="008D0BDF" w:rsidRDefault="008D0B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C3803" w14:textId="32036BDA" w:rsidR="001653E4" w:rsidRDefault="007B5F09">
    <w:r>
      <w:rPr>
        <w:noProof/>
      </w:rPr>
      <w:drawing>
        <wp:anchor distT="0" distB="0" distL="114300" distR="114300" simplePos="0" relativeHeight="251658241" behindDoc="1" locked="0" layoutInCell="1" allowOverlap="1" wp14:anchorId="484D4889" wp14:editId="1A3C98E2">
          <wp:simplePos x="0" y="0"/>
          <wp:positionH relativeFrom="column">
            <wp:posOffset>-558165</wp:posOffset>
          </wp:positionH>
          <wp:positionV relativeFrom="paragraph">
            <wp:posOffset>62272</wp:posOffset>
          </wp:positionV>
          <wp:extent cx="7556175" cy="540000"/>
          <wp:effectExtent l="0" t="0" r="635" b="635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23" t="-24" r="3623" b="-24"/>
                  <a:stretch/>
                </pic:blipFill>
                <pic:spPr bwMode="auto">
                  <a:xfrm>
                    <a:off x="0" y="0"/>
                    <a:ext cx="7556175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2660D" w14:textId="77777777" w:rsidR="008D0BDF" w:rsidRDefault="008D0BDF" w:rsidP="00BB40A3">
      <w:r>
        <w:separator/>
      </w:r>
    </w:p>
  </w:footnote>
  <w:footnote w:type="continuationSeparator" w:id="0">
    <w:p w14:paraId="34CCD61E" w14:textId="77777777" w:rsidR="008D0BDF" w:rsidRDefault="008D0BDF" w:rsidP="00BB40A3">
      <w:r>
        <w:continuationSeparator/>
      </w:r>
    </w:p>
  </w:footnote>
  <w:footnote w:type="continuationNotice" w:id="1">
    <w:p w14:paraId="5C72012B" w14:textId="77777777" w:rsidR="008D0BDF" w:rsidRDefault="008D0B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E2ED" w14:textId="09ABDD3B" w:rsidR="00BB40A3" w:rsidRDefault="00B45319" w:rsidP="00C43127">
    <w:pPr>
      <w:tabs>
        <w:tab w:val="left" w:pos="310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11592E2" wp14:editId="73BD290C">
          <wp:simplePos x="0" y="0"/>
          <wp:positionH relativeFrom="column">
            <wp:posOffset>-558165</wp:posOffset>
          </wp:positionH>
          <wp:positionV relativeFrom="paragraph">
            <wp:posOffset>-450215</wp:posOffset>
          </wp:positionV>
          <wp:extent cx="7559675" cy="901700"/>
          <wp:effectExtent l="0" t="0" r="0" b="0"/>
          <wp:wrapTight wrapText="bothSides">
            <wp:wrapPolygon edited="0">
              <wp:start x="0" y="0"/>
              <wp:lineTo x="0" y="21296"/>
              <wp:lineTo x="21555" y="21296"/>
              <wp:lineTo x="21555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59675" cy="901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54F"/>
    <w:multiLevelType w:val="hybridMultilevel"/>
    <w:tmpl w:val="B972F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04FA1"/>
    <w:multiLevelType w:val="hybridMultilevel"/>
    <w:tmpl w:val="218A1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A1CD5"/>
    <w:multiLevelType w:val="hybridMultilevel"/>
    <w:tmpl w:val="05BC56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03647"/>
    <w:multiLevelType w:val="hybridMultilevel"/>
    <w:tmpl w:val="22A43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622F1"/>
    <w:multiLevelType w:val="hybridMultilevel"/>
    <w:tmpl w:val="3F96B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F721E"/>
    <w:multiLevelType w:val="hybridMultilevel"/>
    <w:tmpl w:val="4DCE5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B151E"/>
    <w:multiLevelType w:val="hybridMultilevel"/>
    <w:tmpl w:val="A50AE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667C3"/>
    <w:multiLevelType w:val="hybridMultilevel"/>
    <w:tmpl w:val="062E9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D1576"/>
    <w:multiLevelType w:val="hybridMultilevel"/>
    <w:tmpl w:val="2DD235C0"/>
    <w:lvl w:ilvl="0" w:tplc="86B07C18">
      <w:start w:val="16"/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039C2"/>
    <w:multiLevelType w:val="hybridMultilevel"/>
    <w:tmpl w:val="FE6E5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849AE"/>
    <w:multiLevelType w:val="hybridMultilevel"/>
    <w:tmpl w:val="D4683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B0F44"/>
    <w:multiLevelType w:val="hybridMultilevel"/>
    <w:tmpl w:val="B0203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40267"/>
    <w:multiLevelType w:val="hybridMultilevel"/>
    <w:tmpl w:val="C9F8B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32C63"/>
    <w:multiLevelType w:val="hybridMultilevel"/>
    <w:tmpl w:val="3F0AB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72867"/>
    <w:multiLevelType w:val="hybridMultilevel"/>
    <w:tmpl w:val="57CC89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21C3E"/>
    <w:multiLevelType w:val="hybridMultilevel"/>
    <w:tmpl w:val="695C6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F452C"/>
    <w:multiLevelType w:val="hybridMultilevel"/>
    <w:tmpl w:val="B674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7657F"/>
    <w:multiLevelType w:val="hybridMultilevel"/>
    <w:tmpl w:val="EECE1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8256E"/>
    <w:multiLevelType w:val="hybridMultilevel"/>
    <w:tmpl w:val="5324E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D01E8"/>
    <w:multiLevelType w:val="hybridMultilevel"/>
    <w:tmpl w:val="A16E6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C32E6"/>
    <w:multiLevelType w:val="hybridMultilevel"/>
    <w:tmpl w:val="B128E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798661">
    <w:abstractNumId w:val="14"/>
  </w:num>
  <w:num w:numId="2" w16cid:durableId="971059423">
    <w:abstractNumId w:val="0"/>
  </w:num>
  <w:num w:numId="3" w16cid:durableId="276647181">
    <w:abstractNumId w:val="15"/>
  </w:num>
  <w:num w:numId="4" w16cid:durableId="1090731699">
    <w:abstractNumId w:val="19"/>
  </w:num>
  <w:num w:numId="5" w16cid:durableId="198131788">
    <w:abstractNumId w:val="3"/>
  </w:num>
  <w:num w:numId="6" w16cid:durableId="1826319184">
    <w:abstractNumId w:val="7"/>
  </w:num>
  <w:num w:numId="7" w16cid:durableId="1120077036">
    <w:abstractNumId w:val="20"/>
  </w:num>
  <w:num w:numId="8" w16cid:durableId="110248424">
    <w:abstractNumId w:val="5"/>
  </w:num>
  <w:num w:numId="9" w16cid:durableId="1209953650">
    <w:abstractNumId w:val="18"/>
  </w:num>
  <w:num w:numId="10" w16cid:durableId="613025132">
    <w:abstractNumId w:val="6"/>
  </w:num>
  <w:num w:numId="11" w16cid:durableId="35131586">
    <w:abstractNumId w:val="1"/>
  </w:num>
  <w:num w:numId="12" w16cid:durableId="1290740499">
    <w:abstractNumId w:val="11"/>
  </w:num>
  <w:num w:numId="13" w16cid:durableId="1442408031">
    <w:abstractNumId w:val="4"/>
  </w:num>
  <w:num w:numId="14" w16cid:durableId="1916431573">
    <w:abstractNumId w:val="16"/>
  </w:num>
  <w:num w:numId="15" w16cid:durableId="1183473055">
    <w:abstractNumId w:val="13"/>
  </w:num>
  <w:num w:numId="16" w16cid:durableId="780107210">
    <w:abstractNumId w:val="17"/>
  </w:num>
  <w:num w:numId="17" w16cid:durableId="1194928242">
    <w:abstractNumId w:val="10"/>
  </w:num>
  <w:num w:numId="18" w16cid:durableId="1631278547">
    <w:abstractNumId w:val="9"/>
  </w:num>
  <w:num w:numId="19" w16cid:durableId="2036343715">
    <w:abstractNumId w:val="12"/>
  </w:num>
  <w:num w:numId="20" w16cid:durableId="802423150">
    <w:abstractNumId w:val="2"/>
  </w:num>
  <w:num w:numId="21" w16cid:durableId="9029129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A3"/>
    <w:rsid w:val="00082829"/>
    <w:rsid w:val="00104A1B"/>
    <w:rsid w:val="001653E4"/>
    <w:rsid w:val="002E5D6D"/>
    <w:rsid w:val="003D4AF5"/>
    <w:rsid w:val="004E0CAE"/>
    <w:rsid w:val="00501CDF"/>
    <w:rsid w:val="005430DD"/>
    <w:rsid w:val="005D7B27"/>
    <w:rsid w:val="0062215C"/>
    <w:rsid w:val="006464BF"/>
    <w:rsid w:val="00684BE8"/>
    <w:rsid w:val="00695DB7"/>
    <w:rsid w:val="0076543F"/>
    <w:rsid w:val="007B5F09"/>
    <w:rsid w:val="007E3677"/>
    <w:rsid w:val="007F0672"/>
    <w:rsid w:val="008D0BDF"/>
    <w:rsid w:val="00950A0D"/>
    <w:rsid w:val="00984E23"/>
    <w:rsid w:val="00A523FE"/>
    <w:rsid w:val="00B45319"/>
    <w:rsid w:val="00BB40A3"/>
    <w:rsid w:val="00C43127"/>
    <w:rsid w:val="00C56CC4"/>
    <w:rsid w:val="00C954B0"/>
    <w:rsid w:val="00CB4AF2"/>
    <w:rsid w:val="00CF5F9A"/>
    <w:rsid w:val="00D13C66"/>
    <w:rsid w:val="00D31611"/>
    <w:rsid w:val="00D467C9"/>
    <w:rsid w:val="00D97FCB"/>
    <w:rsid w:val="00E929D6"/>
    <w:rsid w:val="00ED4235"/>
    <w:rsid w:val="00ED60DD"/>
    <w:rsid w:val="00F3784B"/>
    <w:rsid w:val="00F81C12"/>
    <w:rsid w:val="00FE1F86"/>
    <w:rsid w:val="34A6C319"/>
    <w:rsid w:val="4A0AC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3236E"/>
  <w15:chartTrackingRefBased/>
  <w15:docId w15:val="{3078D074-57EF-4475-AD27-F6169BC5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319"/>
    <w:rPr>
      <w:rFonts w:ascii="Lato" w:hAnsi="Lato"/>
      <w:color w:val="262626" w:themeColor="text1" w:themeTint="D9"/>
      <w:sz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0672"/>
    <w:pPr>
      <w:keepNext/>
      <w:keepLines/>
      <w:spacing w:before="240" w:after="240"/>
      <w:outlineLvl w:val="0"/>
    </w:pPr>
    <w:rPr>
      <w:rFonts w:ascii="Lato Black" w:eastAsiaTheme="majorEastAsia" w:hAnsi="Lato Black" w:cs="Times New Roman (Headings CS)"/>
      <w:b/>
      <w:caps/>
      <w:color w:val="DC3B34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F0672"/>
    <w:pPr>
      <w:keepNext/>
      <w:keepLines/>
      <w:spacing w:before="240" w:after="120"/>
      <w:jc w:val="both"/>
      <w:outlineLvl w:val="1"/>
    </w:pPr>
    <w:rPr>
      <w:rFonts w:eastAsiaTheme="majorEastAsia" w:cstheme="majorBidi"/>
      <w:b/>
      <w:sz w:val="28"/>
      <w:szCs w:val="26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54B0"/>
    <w:pPr>
      <w:keepNext/>
      <w:keepLines/>
      <w:spacing w:before="240" w:after="240"/>
      <w:outlineLvl w:val="2"/>
    </w:pPr>
    <w:rPr>
      <w:rFonts w:eastAsiaTheme="majorEastAsia" w:cstheme="majorBidi"/>
      <w:b/>
      <w:color w:val="DC3B34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D4235"/>
    <w:pPr>
      <w:keepNext/>
      <w:keepLines/>
      <w:spacing w:before="120" w:after="120"/>
      <w:outlineLvl w:val="3"/>
    </w:pPr>
    <w:rPr>
      <w:rFonts w:eastAsiaTheme="majorEastAsia" w:cs="Times New Roman (Headings CS)"/>
      <w:b/>
      <w:iCs/>
      <w:color w:val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2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1C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CDF"/>
    <w:rPr>
      <w:rFonts w:ascii="Lato" w:hAnsi="Lato"/>
      <w:color w:val="262626" w:themeColor="text1" w:themeTint="D9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01CDF"/>
    <w:pPr>
      <w:tabs>
        <w:tab w:val="center" w:pos="4513"/>
        <w:tab w:val="right" w:pos="9026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7F0672"/>
    <w:rPr>
      <w:rFonts w:ascii="Lato Black" w:eastAsiaTheme="majorEastAsia" w:hAnsi="Lato Black" w:cs="Times New Roman (Headings CS)"/>
      <w:b/>
      <w:caps/>
      <w:color w:val="DC3B34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F0672"/>
    <w:rPr>
      <w:rFonts w:ascii="Lato" w:eastAsiaTheme="majorEastAsia" w:hAnsi="Lato" w:cstheme="majorBidi"/>
      <w:b/>
      <w:color w:val="262626" w:themeColor="text1" w:themeTint="D9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54B0"/>
    <w:rPr>
      <w:rFonts w:ascii="Lato" w:eastAsiaTheme="majorEastAsia" w:hAnsi="Lato" w:cstheme="majorBidi"/>
      <w:b/>
      <w:color w:val="DC3B3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01CDF"/>
    <w:rPr>
      <w:rFonts w:ascii="Lato" w:hAnsi="Lato"/>
      <w:color w:val="262626" w:themeColor="text1" w:themeTint="D9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D4235"/>
    <w:rPr>
      <w:rFonts w:ascii="Lato" w:eastAsiaTheme="majorEastAsia" w:hAnsi="Lato" w:cs="Times New Roman (Headings CS)"/>
      <w:b/>
      <w:iCs/>
      <w:sz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04A1B"/>
    <w:rPr>
      <w:sz w:val="16"/>
      <w:szCs w:val="16"/>
    </w:rPr>
  </w:style>
  <w:style w:type="paragraph" w:styleId="Revision">
    <w:name w:val="Revision"/>
    <w:hidden/>
    <w:uiPriority w:val="99"/>
    <w:semiHidden/>
    <w:rsid w:val="00082829"/>
    <w:rPr>
      <w:rFonts w:ascii="Lato" w:hAnsi="Lato"/>
      <w:color w:val="262626" w:themeColor="text1" w:themeTint="D9"/>
      <w:sz w:val="22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8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829"/>
    <w:rPr>
      <w:rFonts w:ascii="Lato" w:hAnsi="Lato"/>
      <w:color w:val="262626" w:themeColor="text1" w:themeTint="D9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8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829"/>
    <w:rPr>
      <w:rFonts w:ascii="Lato" w:hAnsi="Lato"/>
      <w:b/>
      <w:bCs/>
      <w:color w:val="262626" w:themeColor="text1" w:themeTint="D9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Wheeler</dc:creator>
  <cp:keywords/>
  <dc:description/>
  <cp:lastModifiedBy>Stewart Wheeler</cp:lastModifiedBy>
  <cp:revision>3</cp:revision>
  <dcterms:created xsi:type="dcterms:W3CDTF">2023-11-24T04:03:00Z</dcterms:created>
  <dcterms:modified xsi:type="dcterms:W3CDTF">2023-11-27T02:57:00Z</dcterms:modified>
</cp:coreProperties>
</file>